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E8B40" w14:textId="77777777" w:rsidR="007F0DC7" w:rsidRDefault="007F0DC7" w:rsidP="007F0DC7">
      <w:pPr>
        <w:jc w:val="center"/>
        <w:rPr>
          <w:rFonts w:ascii="Courier New" w:hAnsi="Courier New" w:cs="Courier New"/>
          <w:b/>
          <w:bCs/>
        </w:rPr>
      </w:pPr>
    </w:p>
    <w:p w14:paraId="0240BBB8" w14:textId="77777777" w:rsidR="007F0DC7" w:rsidRDefault="007F0DC7" w:rsidP="007F0DC7">
      <w:pPr>
        <w:jc w:val="center"/>
        <w:rPr>
          <w:b/>
          <w:bCs/>
        </w:rPr>
      </w:pPr>
      <w:r>
        <w:rPr>
          <w:b/>
          <w:bCs/>
        </w:rPr>
        <w:t>The Meeting of East and West in Contemporary Culture</w:t>
      </w:r>
    </w:p>
    <w:p w14:paraId="086E2E6E" w14:textId="77777777" w:rsidR="007F0DC7" w:rsidRDefault="007F0DC7" w:rsidP="007F0DC7">
      <w:pPr>
        <w:jc w:val="center"/>
        <w:rPr>
          <w:bCs/>
        </w:rPr>
      </w:pPr>
      <w:r>
        <w:rPr>
          <w:bCs/>
        </w:rPr>
        <w:t>PHI 3990</w:t>
      </w:r>
    </w:p>
    <w:p w14:paraId="05F7E85D" w14:textId="77777777" w:rsidR="007F0DC7" w:rsidRDefault="007F0DC7" w:rsidP="007F0DC7">
      <w:pPr>
        <w:pStyle w:val="Heading1"/>
      </w:pPr>
      <w:r>
        <w:rPr>
          <w:rFonts w:ascii="Times New Roman" w:hAnsi="Times New Roman" w:cs="Times New Roman"/>
          <w:b w:val="0"/>
        </w:rPr>
        <w:t>T-TR, Tyler Recital Hall, 12-1:15</w:t>
      </w:r>
      <w:r>
        <w:t xml:space="preserve">                              </w:t>
      </w:r>
    </w:p>
    <w:p w14:paraId="1299FD50" w14:textId="77777777" w:rsidR="007F0DC7" w:rsidRDefault="007F0DC7" w:rsidP="007F0DC7">
      <w:pPr>
        <w:rPr>
          <w:rFonts w:ascii="Courier New" w:hAnsi="Courier New" w:cs="Courier New"/>
        </w:rPr>
      </w:pPr>
    </w:p>
    <w:p w14:paraId="38979FDC" w14:textId="77777777" w:rsidR="007F0DC7" w:rsidRDefault="007F0DC7" w:rsidP="007F0DC7">
      <w:r>
        <w:rPr>
          <w:b/>
          <w:bCs/>
        </w:rPr>
        <w:t>Purpose:</w:t>
      </w:r>
      <w:r>
        <w:t xml:space="preserve"> To examine the integration and impact of Eastern thought on contemporary Western culture.  That includes ways in which concepts and practices such as pantheism, dharma, yoga, earth gods and goddesses, and the expressed balance of nature’s polarities (such as yin and yang) are providing means for creating alternatives to the West’s traditional worldview and value system.  We will examine a variety of those alternatives in terms of primary source material of Eastern culture (from scriptures to the political/spiritual writings of Gandhi), the philosophy of Beats, Rock-and-Roll concept albums, contemporary films and literature, ecology, and health care.</w:t>
      </w:r>
    </w:p>
    <w:p w14:paraId="2BDC9DE7" w14:textId="77777777" w:rsidR="007F0DC7" w:rsidRDefault="007F0DC7" w:rsidP="007F0DC7"/>
    <w:p w14:paraId="49A27EBC" w14:textId="77777777" w:rsidR="007F0DC7" w:rsidRDefault="007F0DC7" w:rsidP="007F0DC7">
      <w:r>
        <w:rPr>
          <w:b/>
          <w:bCs/>
        </w:rPr>
        <w:t>Readings:</w:t>
      </w:r>
      <w:r>
        <w:t xml:space="preserve"> Hermann Hesse’s </w:t>
      </w:r>
      <w:r>
        <w:rPr>
          <w:i/>
          <w:iCs/>
        </w:rPr>
        <w:t>Siddhartha</w:t>
      </w:r>
      <w:r>
        <w:t xml:space="preserve">, Jack Kerouac’s </w:t>
      </w:r>
      <w:r>
        <w:rPr>
          <w:i/>
          <w:iCs/>
        </w:rPr>
        <w:t>Dharma Bums</w:t>
      </w:r>
      <w:r>
        <w:t xml:space="preserve">, Ram </w:t>
      </w:r>
      <w:proofErr w:type="spellStart"/>
      <w:r>
        <w:t>Dass’s</w:t>
      </w:r>
      <w:proofErr w:type="spellEnd"/>
      <w:r>
        <w:t xml:space="preserve"> </w:t>
      </w:r>
      <w:r>
        <w:rPr>
          <w:i/>
          <w:iCs/>
        </w:rPr>
        <w:t>Be Here Now</w:t>
      </w:r>
      <w:r>
        <w:t xml:space="preserve">, Theodore Roszak’s </w:t>
      </w:r>
      <w:proofErr w:type="gramStart"/>
      <w:r>
        <w:rPr>
          <w:i/>
          <w:iCs/>
        </w:rPr>
        <w:t>The</w:t>
      </w:r>
      <w:proofErr w:type="gramEnd"/>
      <w:r>
        <w:rPr>
          <w:i/>
          <w:iCs/>
        </w:rPr>
        <w:t xml:space="preserve"> Making of a Counter Culture</w:t>
      </w:r>
      <w:r>
        <w:t xml:space="preserve">, Fritjof Capra’s </w:t>
      </w:r>
      <w:r>
        <w:rPr>
          <w:i/>
          <w:iCs/>
        </w:rPr>
        <w:t>The Turning Point</w:t>
      </w:r>
      <w:r>
        <w:t>, and handouts/websites from Carl Jung, Alan Watts, and others.  All additional course materials must be returned to professor at semester’s end.</w:t>
      </w:r>
    </w:p>
    <w:p w14:paraId="79E4C7A3" w14:textId="77777777" w:rsidR="007F0DC7" w:rsidRDefault="007F0DC7" w:rsidP="007F0DC7"/>
    <w:p w14:paraId="58CBB425" w14:textId="77777777" w:rsidR="007F0DC7" w:rsidRDefault="007F0DC7" w:rsidP="007F0DC7">
      <w:pPr>
        <w:suppressAutoHyphens/>
        <w:ind w:right="-720"/>
      </w:pPr>
      <w:r>
        <w:rPr>
          <w:b/>
        </w:rPr>
        <w:t>Requirements</w:t>
      </w:r>
      <w:r>
        <w:t>: Attendance and Participation (10% and no more than 1 unexcused absence), two exams (50%), one paper (35%), and two presentations (5%).</w:t>
      </w:r>
    </w:p>
    <w:p w14:paraId="19CADA11" w14:textId="77777777" w:rsidR="007F0DC7" w:rsidRDefault="007F0DC7" w:rsidP="007F0DC7">
      <w:pPr>
        <w:spacing w:before="100" w:beforeAutospacing="1" w:after="100" w:afterAutospacing="1"/>
      </w:pPr>
      <w:r>
        <w:rPr>
          <w:b/>
          <w:bCs/>
        </w:rPr>
        <w:t>Learning Outcomes:</w:t>
      </w:r>
      <w:r>
        <w:t xml:space="preserve"> Students will be expected to grasp and discuss some of the fundamental differences in the ways and which Eastern and Western </w:t>
      </w:r>
      <w:proofErr w:type="gramStart"/>
      <w:r>
        <w:t>cultures</w:t>
      </w:r>
      <w:proofErr w:type="gramEnd"/>
      <w:r>
        <w:t xml:space="preserve"> view reality, the self, nature, and the sacred.  More importantly, students will be asked to discern ways in which those differences could potentially be transcended in an ecumenical vision of their own.  Along with a formal paper and presentation regarding those perspectives, students will be encouraged to discuss passionately and tolerantly many of the issues that concern notion of the sacred, nature, and human purpose.  Besides gaining familiarity with major names and concepts involved </w:t>
      </w:r>
      <w:proofErr w:type="gramStart"/>
      <w:r>
        <w:t>in the area of</w:t>
      </w:r>
      <w:proofErr w:type="gramEnd"/>
      <w:r>
        <w:t xml:space="preserve"> study, students will engage their own views and values in regard to the material. </w:t>
      </w:r>
    </w:p>
    <w:p w14:paraId="161C83DD" w14:textId="77777777" w:rsidR="007F0DC7" w:rsidRDefault="007F0DC7" w:rsidP="007F0DC7">
      <w:r>
        <w:rPr>
          <w:b/>
          <w:bCs/>
        </w:rPr>
        <w:t>Topics Schedule:</w:t>
      </w:r>
    </w:p>
    <w:p w14:paraId="5EFB65E9" w14:textId="77777777" w:rsidR="007F0DC7" w:rsidRDefault="007F0DC7" w:rsidP="007F0DC7"/>
    <w:p w14:paraId="6D81976C" w14:textId="77777777" w:rsidR="007F0DC7" w:rsidRDefault="007F0DC7" w:rsidP="007F0DC7">
      <w:r>
        <w:rPr>
          <w:b/>
          <w:bCs/>
        </w:rPr>
        <w:t>Week One</w:t>
      </w:r>
      <w:r>
        <w:t xml:space="preserve">: Introduction of course objectives.  We will start </w:t>
      </w:r>
      <w:proofErr w:type="spellStart"/>
      <w:r>
        <w:rPr>
          <w:i/>
          <w:iCs/>
        </w:rPr>
        <w:t>Siddartha</w:t>
      </w:r>
      <w:proofErr w:type="spellEnd"/>
      <w:r>
        <w:t xml:space="preserve"> and the </w:t>
      </w:r>
      <w:r>
        <w:rPr>
          <w:i/>
          <w:iCs/>
        </w:rPr>
        <w:t xml:space="preserve">Making of the </w:t>
      </w:r>
      <w:proofErr w:type="gramStart"/>
      <w:r>
        <w:rPr>
          <w:i/>
          <w:iCs/>
        </w:rPr>
        <w:t>Counter Culture</w:t>
      </w:r>
      <w:proofErr w:type="gramEnd"/>
      <w:r>
        <w:t xml:space="preserve"> and read from the </w:t>
      </w:r>
      <w:r>
        <w:rPr>
          <w:i/>
          <w:iCs/>
        </w:rPr>
        <w:t>Dhammapada</w:t>
      </w:r>
      <w:r>
        <w:t xml:space="preserve">, Rudolph Otto’s </w:t>
      </w:r>
      <w:r>
        <w:rPr>
          <w:i/>
          <w:iCs/>
        </w:rPr>
        <w:t>Mysticism East and West</w:t>
      </w:r>
      <w:r>
        <w:t xml:space="preserve">, and Joseph Campbell’s </w:t>
      </w:r>
      <w:r>
        <w:rPr>
          <w:i/>
          <w:iCs/>
        </w:rPr>
        <w:t>Hero of a Thousand Faces</w:t>
      </w:r>
      <w:r>
        <w:t>.  Discussions will center on the Roszak’s description of “status quo” social norms and values; on boundaries of the ego based on psychological theories of Norman O. Brown and Herbert Marcuse.</w:t>
      </w:r>
    </w:p>
    <w:p w14:paraId="1F9B0D23" w14:textId="77777777" w:rsidR="007F0DC7" w:rsidRDefault="007F0DC7" w:rsidP="007F0DC7"/>
    <w:p w14:paraId="1A53B7C8" w14:textId="77777777" w:rsidR="007F0DC7" w:rsidRDefault="007F0DC7" w:rsidP="007F0DC7">
      <w:r>
        <w:rPr>
          <w:b/>
          <w:bCs/>
        </w:rPr>
        <w:t xml:space="preserve">Week Two: </w:t>
      </w:r>
      <w:r>
        <w:rPr>
          <w:bCs/>
        </w:rPr>
        <w:t>We will discuss</w:t>
      </w:r>
      <w:r>
        <w:t xml:space="preserve"> Buddhism and </w:t>
      </w:r>
      <w:smartTag w:uri="urn:schemas-microsoft-com:office:smarttags" w:element="place">
        <w:r>
          <w:t>Hesse</w:t>
        </w:r>
      </w:smartTag>
      <w:r>
        <w:t xml:space="preserve">’s </w:t>
      </w:r>
      <w:proofErr w:type="spellStart"/>
      <w:r>
        <w:rPr>
          <w:i/>
          <w:iCs/>
        </w:rPr>
        <w:t>Siddartha</w:t>
      </w:r>
      <w:proofErr w:type="spellEnd"/>
      <w:r>
        <w:t xml:space="preserve"> in terms of Roszak’s distinctions between the counterculture and technocracy.  Included will be ways in which </w:t>
      </w:r>
      <w:proofErr w:type="spellStart"/>
      <w:r>
        <w:t>Siddartha’s</w:t>
      </w:r>
      <w:proofErr w:type="spellEnd"/>
      <w:r>
        <w:t xml:space="preserve"> stages of transformation relate to Joseph Campbell’s </w:t>
      </w:r>
      <w:r>
        <w:rPr>
          <w:i/>
          <w:iCs/>
        </w:rPr>
        <w:t>Hero of a Thousand Faces</w:t>
      </w:r>
      <w:r>
        <w:t xml:space="preserve"> and to the goals and aspirations of the youth of the Sixties.</w:t>
      </w:r>
    </w:p>
    <w:p w14:paraId="18BE32C0" w14:textId="77777777" w:rsidR="007F0DC7" w:rsidRDefault="007F0DC7" w:rsidP="007F0DC7"/>
    <w:p w14:paraId="53ADA0FA" w14:textId="77777777" w:rsidR="007F0DC7" w:rsidRPr="00560071" w:rsidRDefault="007F0DC7" w:rsidP="007F0DC7">
      <w:r>
        <w:rPr>
          <w:b/>
          <w:bCs/>
        </w:rPr>
        <w:t>Week Three</w:t>
      </w:r>
      <w:r>
        <w:t xml:space="preserve">: We will read Ginsberg to Goodman in </w:t>
      </w:r>
      <w:proofErr w:type="gramStart"/>
      <w:r>
        <w:rPr>
          <w:i/>
          <w:iCs/>
        </w:rPr>
        <w:t>Counter Culture</w:t>
      </w:r>
      <w:proofErr w:type="gramEnd"/>
      <w:r>
        <w:t xml:space="preserve"> and finish </w:t>
      </w:r>
      <w:proofErr w:type="spellStart"/>
      <w:r>
        <w:rPr>
          <w:i/>
        </w:rPr>
        <w:t>Siddartha</w:t>
      </w:r>
      <w:proofErr w:type="spellEnd"/>
      <w:r>
        <w:rPr>
          <w:i/>
        </w:rPr>
        <w:t>.</w:t>
      </w:r>
      <w:r>
        <w:t xml:space="preserve">  We will listen to and discuss songs from the Beatles’ concept albums, </w:t>
      </w:r>
      <w:r>
        <w:rPr>
          <w:i/>
          <w:iCs/>
        </w:rPr>
        <w:t xml:space="preserve">Sergeant </w:t>
      </w:r>
      <w:proofErr w:type="gramStart"/>
      <w:r>
        <w:rPr>
          <w:i/>
          <w:iCs/>
        </w:rPr>
        <w:t>Pepper’s</w:t>
      </w:r>
      <w:proofErr w:type="gramEnd"/>
      <w:r>
        <w:t xml:space="preserve"> and </w:t>
      </w:r>
      <w:r>
        <w:rPr>
          <w:i/>
          <w:iCs/>
        </w:rPr>
        <w:lastRenderedPageBreak/>
        <w:t>Magical Mystery Tour</w:t>
      </w:r>
      <w:r>
        <w:t xml:space="preserve"> (along with “The Inner Light,” one of their songs based on a verse taken from the </w:t>
      </w:r>
      <w:r>
        <w:rPr>
          <w:i/>
          <w:iCs/>
        </w:rPr>
        <w:t xml:space="preserve">Tao </w:t>
      </w:r>
      <w:proofErr w:type="spellStart"/>
      <w:r>
        <w:rPr>
          <w:i/>
          <w:iCs/>
        </w:rPr>
        <w:t>Te</w:t>
      </w:r>
      <w:proofErr w:type="spellEnd"/>
      <w:r>
        <w:rPr>
          <w:i/>
          <w:iCs/>
        </w:rPr>
        <w:t xml:space="preserve"> Ching</w:t>
      </w:r>
      <w:r>
        <w:t xml:space="preserve">).  </w:t>
      </w:r>
    </w:p>
    <w:p w14:paraId="47057D9F" w14:textId="77777777" w:rsidR="007F0DC7" w:rsidRDefault="007F0DC7" w:rsidP="007F0DC7"/>
    <w:p w14:paraId="38B11EB2" w14:textId="77777777" w:rsidR="007F0DC7" w:rsidRDefault="007F0DC7" w:rsidP="007F0DC7">
      <w:r>
        <w:rPr>
          <w:b/>
          <w:bCs/>
        </w:rPr>
        <w:t xml:space="preserve">Week Four: </w:t>
      </w:r>
      <w:r>
        <w:rPr>
          <w:bCs/>
        </w:rPr>
        <w:t xml:space="preserve">We will </w:t>
      </w:r>
      <w:r>
        <w:t xml:space="preserve">start </w:t>
      </w:r>
      <w:r>
        <w:rPr>
          <w:i/>
          <w:iCs/>
        </w:rPr>
        <w:t>Dharma Bums</w:t>
      </w:r>
      <w:r>
        <w:t xml:space="preserve">; read and discuss Ginsberg’s poem, </w:t>
      </w:r>
      <w:r>
        <w:rPr>
          <w:i/>
          <w:iCs/>
        </w:rPr>
        <w:t>Howl</w:t>
      </w:r>
      <w:r>
        <w:t>; Discussions will include the making of the counterculture, the role of Eastern philosophy in that construction, and the role of the Beats in promoting Eastern thought.</w:t>
      </w:r>
    </w:p>
    <w:p w14:paraId="7DF355A6" w14:textId="77777777" w:rsidR="007F0DC7" w:rsidRDefault="007F0DC7" w:rsidP="007F0DC7"/>
    <w:p w14:paraId="7B29A9FA" w14:textId="77777777" w:rsidR="007F0DC7" w:rsidRDefault="007F0DC7" w:rsidP="007F0DC7">
      <w:r>
        <w:rPr>
          <w:b/>
          <w:bCs/>
        </w:rPr>
        <w:t>Week Five</w:t>
      </w:r>
      <w:r>
        <w:t xml:space="preserve">: We will discuss various films that illicit Eastern sensibilities view and discuss excerpts from the films </w:t>
      </w:r>
      <w:r>
        <w:rPr>
          <w:i/>
          <w:iCs/>
        </w:rPr>
        <w:t>Seven Years in Tibet</w:t>
      </w:r>
      <w:r>
        <w:t xml:space="preserve"> and </w:t>
      </w:r>
      <w:r>
        <w:rPr>
          <w:i/>
          <w:iCs/>
        </w:rPr>
        <w:t>Matrix</w:t>
      </w:r>
      <w:r>
        <w:t xml:space="preserve">.  We will continue with </w:t>
      </w:r>
      <w:r>
        <w:rPr>
          <w:i/>
          <w:iCs/>
        </w:rPr>
        <w:t>Dharma Bums</w:t>
      </w:r>
      <w:r>
        <w:t xml:space="preserve">, finish </w:t>
      </w:r>
      <w:proofErr w:type="gramStart"/>
      <w:r>
        <w:rPr>
          <w:i/>
        </w:rPr>
        <w:t xml:space="preserve">Counter </w:t>
      </w:r>
      <w:r w:rsidRPr="00605353">
        <w:rPr>
          <w:i/>
        </w:rPr>
        <w:t>Culture</w:t>
      </w:r>
      <w:proofErr w:type="gramEnd"/>
      <w:r>
        <w:t xml:space="preserve">, </w:t>
      </w:r>
      <w:r w:rsidRPr="00605353">
        <w:t>and</w:t>
      </w:r>
      <w:r>
        <w:t xml:space="preserve"> read and discuss handouts from the </w:t>
      </w:r>
      <w:r>
        <w:rPr>
          <w:i/>
          <w:iCs/>
        </w:rPr>
        <w:t>Upanishads</w:t>
      </w:r>
      <w:r>
        <w:t xml:space="preserve"> and the </w:t>
      </w:r>
      <w:r>
        <w:rPr>
          <w:i/>
          <w:iCs/>
        </w:rPr>
        <w:t xml:space="preserve">Tao </w:t>
      </w:r>
      <w:proofErr w:type="spellStart"/>
      <w:r>
        <w:rPr>
          <w:i/>
          <w:iCs/>
        </w:rPr>
        <w:t>Te</w:t>
      </w:r>
      <w:proofErr w:type="spellEnd"/>
      <w:r>
        <w:rPr>
          <w:i/>
          <w:iCs/>
        </w:rPr>
        <w:t xml:space="preserve"> Ching</w:t>
      </w:r>
      <w:r>
        <w:t xml:space="preserve">, and watch </w:t>
      </w:r>
      <w:r>
        <w:rPr>
          <w:i/>
          <w:iCs/>
        </w:rPr>
        <w:t>The Source</w:t>
      </w:r>
      <w:r>
        <w:t xml:space="preserve">, a documentary on the Beats.  </w:t>
      </w:r>
    </w:p>
    <w:p w14:paraId="086AD296" w14:textId="77777777" w:rsidR="007F0DC7" w:rsidRDefault="007F0DC7" w:rsidP="007F0DC7"/>
    <w:p w14:paraId="051D743A" w14:textId="77777777" w:rsidR="007F0DC7" w:rsidRDefault="007F0DC7" w:rsidP="007F0DC7">
      <w:r w:rsidRPr="00605353">
        <w:rPr>
          <w:b/>
        </w:rPr>
        <w:t>Week Six</w:t>
      </w:r>
      <w:r>
        <w:t xml:space="preserve">: We will finish </w:t>
      </w:r>
      <w:r>
        <w:rPr>
          <w:i/>
          <w:iCs/>
        </w:rPr>
        <w:t>Dharma Bums</w:t>
      </w:r>
      <w:r>
        <w:t xml:space="preserve"> and discuss it as a form of revolt (including the perversions) and how those forms may or may not have a role in articulating the authentic principles of a revolution.  Included will be an examination of the ideas from F.S.C. Northrop’s </w:t>
      </w:r>
      <w:r>
        <w:rPr>
          <w:i/>
          <w:iCs/>
        </w:rPr>
        <w:t>The Meeting of East and West</w:t>
      </w:r>
      <w:r>
        <w:t xml:space="preserve">, Aldous Huxley’s </w:t>
      </w:r>
      <w:r>
        <w:rPr>
          <w:i/>
          <w:iCs/>
        </w:rPr>
        <w:t>Perennial Philosophy</w:t>
      </w:r>
      <w:r>
        <w:t xml:space="preserve">, and the unique forms of Buddhism represented by Ray Smith and </w:t>
      </w:r>
      <w:proofErr w:type="spellStart"/>
      <w:r>
        <w:t>Japhy</w:t>
      </w:r>
      <w:proofErr w:type="spellEnd"/>
      <w:r>
        <w:t xml:space="preserve"> Ryder—the character who represents Gary Snyder.  We will read a few </w:t>
      </w:r>
      <w:proofErr w:type="gramStart"/>
      <w:r>
        <w:t>poem</w:t>
      </w:r>
      <w:proofErr w:type="gramEnd"/>
      <w:r>
        <w:t xml:space="preserve"> from Snyder’s </w:t>
      </w:r>
      <w:r>
        <w:rPr>
          <w:i/>
          <w:iCs/>
        </w:rPr>
        <w:t>Turtle Island</w:t>
      </w:r>
      <w:r>
        <w:t xml:space="preserve"> and excerpts from his </w:t>
      </w:r>
      <w:r>
        <w:rPr>
          <w:i/>
          <w:iCs/>
        </w:rPr>
        <w:t>Sense of Space</w:t>
      </w:r>
      <w:r>
        <w:t>.</w:t>
      </w:r>
    </w:p>
    <w:p w14:paraId="56007D3B" w14:textId="77777777" w:rsidR="007F0DC7" w:rsidRDefault="007F0DC7" w:rsidP="007F0DC7"/>
    <w:p w14:paraId="6BD1280F" w14:textId="77777777" w:rsidR="007F0DC7" w:rsidRDefault="007F0DC7" w:rsidP="007F0DC7">
      <w:r>
        <w:rPr>
          <w:b/>
        </w:rPr>
        <w:t>Week Seven:</w:t>
      </w:r>
      <w:r>
        <w:t xml:space="preserve"> </w:t>
      </w:r>
      <w:r>
        <w:rPr>
          <w:b/>
          <w:bCs/>
        </w:rPr>
        <w:t>Review and Exam.  Paper topic and outline due</w:t>
      </w:r>
      <w:r>
        <w:t>.</w:t>
      </w:r>
    </w:p>
    <w:p w14:paraId="51FAA94E" w14:textId="77777777" w:rsidR="007F0DC7" w:rsidRDefault="007F0DC7" w:rsidP="007F0DC7"/>
    <w:p w14:paraId="183DF7DF" w14:textId="77777777" w:rsidR="007F0DC7" w:rsidRDefault="007F0DC7" w:rsidP="007F0DC7">
      <w:r>
        <w:rPr>
          <w:b/>
          <w:bCs/>
        </w:rPr>
        <w:t>Week Eight</w:t>
      </w:r>
      <w:r>
        <w:t xml:space="preserve">: We will start Fritjof Capra’s </w:t>
      </w:r>
      <w:r>
        <w:rPr>
          <w:i/>
          <w:iCs/>
        </w:rPr>
        <w:t>Turning Point</w:t>
      </w:r>
      <w:r>
        <w:rPr>
          <w:iCs/>
        </w:rPr>
        <w:t xml:space="preserve"> and </w:t>
      </w:r>
      <w:proofErr w:type="spellStart"/>
      <w:r>
        <w:rPr>
          <w:iCs/>
        </w:rPr>
        <w:t>Dass’s</w:t>
      </w:r>
      <w:proofErr w:type="spellEnd"/>
      <w:r>
        <w:rPr>
          <w:iCs/>
        </w:rPr>
        <w:t xml:space="preserve"> </w:t>
      </w:r>
      <w:r>
        <w:rPr>
          <w:i/>
          <w:iCs/>
        </w:rPr>
        <w:t xml:space="preserve">Be, </w:t>
      </w:r>
      <w:proofErr w:type="gramStart"/>
      <w:r>
        <w:rPr>
          <w:i/>
          <w:iCs/>
        </w:rPr>
        <w:t>Here</w:t>
      </w:r>
      <w:proofErr w:type="gramEnd"/>
      <w:r>
        <w:rPr>
          <w:i/>
          <w:iCs/>
        </w:rPr>
        <w:t>, and Now</w:t>
      </w:r>
      <w:r>
        <w:t xml:space="preserve">; watch </w:t>
      </w:r>
      <w:proofErr w:type="spellStart"/>
      <w:r>
        <w:t>Mindwalk</w:t>
      </w:r>
      <w:proofErr w:type="spellEnd"/>
      <w:r>
        <w:t xml:space="preserve"> (a film based on Capra’s book); listen to and discuss The Moody Blues concept albums “Question of Balance” and “Search for the Lost Chord.” </w:t>
      </w:r>
    </w:p>
    <w:p w14:paraId="1C5AD405" w14:textId="77777777" w:rsidR="007F0DC7" w:rsidRDefault="007F0DC7" w:rsidP="007F0DC7"/>
    <w:p w14:paraId="63848B85" w14:textId="77777777" w:rsidR="007F0DC7" w:rsidRDefault="007F0DC7" w:rsidP="007F0DC7">
      <w:r>
        <w:rPr>
          <w:b/>
        </w:rPr>
        <w:t xml:space="preserve">Week Nine: </w:t>
      </w:r>
      <w:r>
        <w:t xml:space="preserve">We will continue with </w:t>
      </w:r>
      <w:r w:rsidRPr="00707BB2">
        <w:rPr>
          <w:i/>
        </w:rPr>
        <w:t>Turning Point</w:t>
      </w:r>
      <w:r>
        <w:t xml:space="preserve"> and </w:t>
      </w:r>
      <w:r w:rsidRPr="00707BB2">
        <w:rPr>
          <w:i/>
        </w:rPr>
        <w:t xml:space="preserve">Be, </w:t>
      </w:r>
      <w:proofErr w:type="gramStart"/>
      <w:r w:rsidRPr="00707BB2">
        <w:rPr>
          <w:i/>
        </w:rPr>
        <w:t>Here</w:t>
      </w:r>
      <w:proofErr w:type="gramEnd"/>
      <w:r w:rsidRPr="00707BB2">
        <w:rPr>
          <w:i/>
        </w:rPr>
        <w:t>, Now</w:t>
      </w:r>
      <w:r>
        <w:t xml:space="preserve">.  Discussions will center on how Western culture seeks to quantify existence </w:t>
      </w:r>
      <w:proofErr w:type="gramStart"/>
      <w:r>
        <w:t>and in the process</w:t>
      </w:r>
      <w:proofErr w:type="gramEnd"/>
      <w:r>
        <w:t xml:space="preserve"> loses a sense of quality, or Tao.  We will survey ways in which the environmental movement draws impetus from Eastern philosophy.</w:t>
      </w:r>
    </w:p>
    <w:p w14:paraId="6EE966FF" w14:textId="77777777" w:rsidR="007F0DC7" w:rsidRDefault="007F0DC7" w:rsidP="007F0DC7"/>
    <w:p w14:paraId="0B21443E" w14:textId="77777777" w:rsidR="007F0DC7" w:rsidRDefault="007F0DC7" w:rsidP="007F0DC7">
      <w:r>
        <w:rPr>
          <w:b/>
          <w:bCs/>
        </w:rPr>
        <w:t>Week Ten</w:t>
      </w:r>
      <w:r>
        <w:t xml:space="preserve">: We will continue with </w:t>
      </w:r>
      <w:r w:rsidRPr="00707BB2">
        <w:rPr>
          <w:i/>
        </w:rPr>
        <w:t>Turning Point</w:t>
      </w:r>
      <w:r>
        <w:t xml:space="preserve"> and </w:t>
      </w:r>
      <w:r w:rsidRPr="00707BB2">
        <w:rPr>
          <w:i/>
        </w:rPr>
        <w:t xml:space="preserve">Be, </w:t>
      </w:r>
      <w:proofErr w:type="gramStart"/>
      <w:r w:rsidRPr="00707BB2">
        <w:rPr>
          <w:i/>
        </w:rPr>
        <w:t>Here</w:t>
      </w:r>
      <w:proofErr w:type="gramEnd"/>
      <w:r w:rsidRPr="00707BB2">
        <w:rPr>
          <w:i/>
        </w:rPr>
        <w:t>, Now</w:t>
      </w:r>
      <w:r>
        <w:t xml:space="preserve"> and read </w:t>
      </w:r>
      <w:smartTag w:uri="urn:schemas-microsoft-com:office:smarttags" w:element="place">
        <w:r>
          <w:t>Dunbar</w:t>
        </w:r>
      </w:smartTag>
      <w:r>
        <w:t xml:space="preserve">’s “The Meeting of East and West in the Sixties Eros.”  Discussions will involve the notion of polarities such as eros and logos, classic and romantic and how Tao serves as an integrating force.  We will include in the discussion ideas from </w:t>
      </w:r>
      <w:smartTag w:uri="urn:schemas-microsoft-com:office:smarttags" w:element="place">
        <w:r>
          <w:t>Watts</w:t>
        </w:r>
      </w:smartTag>
      <w:r>
        <w:t xml:space="preserve"> and Capra and ways in which popular culture is embracing the renewal of balance.</w:t>
      </w:r>
    </w:p>
    <w:p w14:paraId="1643BEE4" w14:textId="77777777" w:rsidR="007F0DC7" w:rsidRDefault="007F0DC7" w:rsidP="007F0DC7"/>
    <w:p w14:paraId="3FFEE56E" w14:textId="77777777" w:rsidR="007F0DC7" w:rsidRDefault="007F0DC7" w:rsidP="007F0DC7">
      <w:r>
        <w:rPr>
          <w:b/>
          <w:bCs/>
        </w:rPr>
        <w:t>Week Eleven</w:t>
      </w:r>
      <w:r>
        <w:t xml:space="preserve">: We will continue with </w:t>
      </w:r>
      <w:r w:rsidRPr="00707BB2">
        <w:rPr>
          <w:i/>
        </w:rPr>
        <w:t>Turning Point</w:t>
      </w:r>
      <w:r>
        <w:t xml:space="preserve"> and finish </w:t>
      </w:r>
      <w:r w:rsidRPr="00707BB2">
        <w:rPr>
          <w:i/>
        </w:rPr>
        <w:t xml:space="preserve">Be, </w:t>
      </w:r>
      <w:proofErr w:type="gramStart"/>
      <w:r w:rsidRPr="00707BB2">
        <w:rPr>
          <w:i/>
        </w:rPr>
        <w:t>Here</w:t>
      </w:r>
      <w:proofErr w:type="gramEnd"/>
      <w:r w:rsidRPr="00707BB2">
        <w:rPr>
          <w:i/>
        </w:rPr>
        <w:t>, Now</w:t>
      </w:r>
      <w:r>
        <w:t>.  We will view a film on holistic health.  We will discuss ways in which Eastern philosophy has influenced tenets of ecofeminism, ecopsychology, and holistic health.</w:t>
      </w:r>
    </w:p>
    <w:p w14:paraId="30B47412" w14:textId="77777777" w:rsidR="007F0DC7" w:rsidRDefault="007F0DC7" w:rsidP="007F0DC7"/>
    <w:p w14:paraId="15D5987B" w14:textId="77777777" w:rsidR="007F0DC7" w:rsidRDefault="007F0DC7" w:rsidP="007F0DC7"/>
    <w:p w14:paraId="3E47542A" w14:textId="77777777" w:rsidR="007F0DC7" w:rsidRDefault="007F0DC7" w:rsidP="007F0DC7">
      <w:pPr>
        <w:rPr>
          <w:i/>
          <w:iCs/>
        </w:rPr>
      </w:pPr>
      <w:r w:rsidRPr="00707BB2">
        <w:rPr>
          <w:b/>
        </w:rPr>
        <w:t>Week Twelve</w:t>
      </w:r>
      <w:r>
        <w:t xml:space="preserve">: We will finish </w:t>
      </w:r>
      <w:r>
        <w:rPr>
          <w:i/>
        </w:rPr>
        <w:t xml:space="preserve">Turning Point </w:t>
      </w:r>
      <w:r>
        <w:t xml:space="preserve">and read and discuss handouts from Gandhi, Charlene Spretnak on ecofeminism, Roszak on ecopsychology, Alan Watts’ </w:t>
      </w:r>
      <w:r>
        <w:rPr>
          <w:i/>
          <w:iCs/>
        </w:rPr>
        <w:t>Tao the Watercourse Way</w:t>
      </w:r>
      <w:r>
        <w:t xml:space="preserve">, and Aldous Huxley’s </w:t>
      </w:r>
      <w:r>
        <w:rPr>
          <w:i/>
          <w:iCs/>
        </w:rPr>
        <w:t>Perennial Philosophy.</w:t>
      </w:r>
    </w:p>
    <w:p w14:paraId="5174B2E9" w14:textId="77777777" w:rsidR="007F0DC7" w:rsidRDefault="007F0DC7" w:rsidP="007F0DC7"/>
    <w:p w14:paraId="050084D1" w14:textId="77777777" w:rsidR="007F0DC7" w:rsidRDefault="007F0DC7" w:rsidP="007F0DC7">
      <w:r w:rsidRPr="00707BB2">
        <w:rPr>
          <w:b/>
        </w:rPr>
        <w:lastRenderedPageBreak/>
        <w:t>Week Thirteen</w:t>
      </w:r>
      <w:r>
        <w:t>: Presentations.</w:t>
      </w:r>
    </w:p>
    <w:p w14:paraId="7FF3F62D" w14:textId="77777777" w:rsidR="007F0DC7" w:rsidRDefault="007F0DC7" w:rsidP="007F0DC7"/>
    <w:p w14:paraId="4D381BA6" w14:textId="77777777" w:rsidR="007F0DC7" w:rsidRDefault="007F0DC7" w:rsidP="007F0DC7">
      <w:pPr>
        <w:rPr>
          <w:b/>
          <w:bCs/>
        </w:rPr>
      </w:pPr>
      <w:r w:rsidRPr="00707BB2">
        <w:rPr>
          <w:b/>
        </w:rPr>
        <w:t>Week Fourteen</w:t>
      </w:r>
      <w:r>
        <w:t xml:space="preserve">:  </w:t>
      </w:r>
      <w:r>
        <w:rPr>
          <w:b/>
          <w:bCs/>
        </w:rPr>
        <w:t>Paper due. Review and Exam</w:t>
      </w:r>
      <w:r>
        <w:t>.</w:t>
      </w:r>
      <w:r>
        <w:rPr>
          <w:b/>
          <w:bCs/>
        </w:rPr>
        <w:t xml:space="preserve"> </w:t>
      </w:r>
    </w:p>
    <w:p w14:paraId="7C89A085" w14:textId="77777777" w:rsidR="007F0DC7" w:rsidRDefault="007F0DC7" w:rsidP="007F0DC7">
      <w:pPr>
        <w:rPr>
          <w:b/>
          <w:bCs/>
        </w:rPr>
      </w:pPr>
    </w:p>
    <w:p w14:paraId="46DFF9C3" w14:textId="77777777" w:rsidR="007F0DC7" w:rsidRDefault="007F0DC7" w:rsidP="007F0DC7">
      <w:pPr>
        <w:rPr>
          <w:bCs/>
        </w:rPr>
      </w:pPr>
      <w:r>
        <w:rPr>
          <w:b/>
          <w:bCs/>
        </w:rPr>
        <w:t xml:space="preserve">Week Fifteen: </w:t>
      </w:r>
      <w:r w:rsidRPr="00707BB2">
        <w:rPr>
          <w:bCs/>
        </w:rPr>
        <w:t>Presentations.</w:t>
      </w:r>
    </w:p>
    <w:p w14:paraId="197D99F7" w14:textId="77777777" w:rsidR="007F0DC7" w:rsidRDefault="007F0DC7" w:rsidP="007F0DC7">
      <w:pPr>
        <w:rPr>
          <w:bCs/>
        </w:rPr>
      </w:pPr>
    </w:p>
    <w:p w14:paraId="02885055" w14:textId="77777777" w:rsidR="007F0DC7" w:rsidRDefault="007F0DC7" w:rsidP="007F0DC7">
      <w:pPr>
        <w:rPr>
          <w:bCs/>
        </w:rPr>
      </w:pPr>
    </w:p>
    <w:p w14:paraId="427E77D0" w14:textId="77777777" w:rsidR="007F0DC7" w:rsidRDefault="007F0DC7" w:rsidP="007F0DC7">
      <w:pPr>
        <w:ind w:left="720"/>
        <w:jc w:val="center"/>
        <w:rPr>
          <w:b/>
          <w:bCs/>
          <w:color w:val="000000"/>
        </w:rPr>
      </w:pPr>
      <w:r w:rsidRPr="00707BB2">
        <w:rPr>
          <w:b/>
          <w:bCs/>
          <w:color w:val="000000"/>
        </w:rPr>
        <w:t>Dr. Dirk Dunbar</w:t>
      </w:r>
      <w:r w:rsidRPr="00707BB2">
        <w:rPr>
          <w:b/>
          <w:bCs/>
          <w:color w:val="000000"/>
        </w:rPr>
        <w:br/>
      </w:r>
      <w:hyperlink r:id="rId4" w:history="1">
        <w:r w:rsidRPr="00707BB2">
          <w:rPr>
            <w:b/>
            <w:bCs/>
            <w:color w:val="000000"/>
            <w:u w:val="single"/>
          </w:rPr>
          <w:t>Office: J122 Art Center</w:t>
        </w:r>
      </w:hyperlink>
      <w:r w:rsidRPr="00707BB2">
        <w:rPr>
          <w:b/>
          <w:bCs/>
          <w:color w:val="000000"/>
        </w:rPr>
        <w:t xml:space="preserve"> </w:t>
      </w:r>
      <w:r w:rsidRPr="00707BB2">
        <w:rPr>
          <w:b/>
          <w:bCs/>
          <w:color w:val="000000"/>
        </w:rPr>
        <w:br/>
        <w:t>Phone: 729-6058</w:t>
      </w:r>
      <w:r w:rsidRPr="00707BB2">
        <w:rPr>
          <w:b/>
          <w:bCs/>
          <w:color w:val="000000"/>
        </w:rPr>
        <w:br/>
        <w:t xml:space="preserve">Email: </w:t>
      </w:r>
    </w:p>
    <w:p w14:paraId="08C7437B" w14:textId="77777777" w:rsidR="007F0DC7" w:rsidRDefault="007F0DC7" w:rsidP="007F0DC7">
      <w:pPr>
        <w:ind w:left="720"/>
        <w:jc w:val="center"/>
        <w:rPr>
          <w:b/>
          <w:bCs/>
          <w:color w:val="000000"/>
        </w:rPr>
      </w:pPr>
      <w:r>
        <w:rPr>
          <w:b/>
          <w:bCs/>
          <w:color w:val="000000"/>
        </w:rPr>
        <w:t>ddunbar@uwf.edu</w:t>
      </w:r>
    </w:p>
    <w:p w14:paraId="5F7472CA" w14:textId="77777777" w:rsidR="007F0DC7" w:rsidRDefault="007F0DC7" w:rsidP="007F0DC7">
      <w:pPr>
        <w:ind w:left="720"/>
        <w:jc w:val="center"/>
        <w:rPr>
          <w:b/>
          <w:bCs/>
          <w:color w:val="000000"/>
        </w:rPr>
      </w:pPr>
      <w:hyperlink r:id="rId5" w:history="1">
        <w:r w:rsidRPr="001B254C">
          <w:rPr>
            <w:rStyle w:val="Hyperlink"/>
            <w:b/>
            <w:bCs/>
          </w:rPr>
          <w:t>dunbardirk@owc.edu</w:t>
        </w:r>
      </w:hyperlink>
    </w:p>
    <w:p w14:paraId="11649690" w14:textId="77777777" w:rsidR="007F0DC7" w:rsidRPr="00707BB2" w:rsidRDefault="007F0DC7" w:rsidP="007F0DC7">
      <w:pPr>
        <w:ind w:left="720"/>
        <w:jc w:val="center"/>
        <w:rPr>
          <w:b/>
          <w:bCs/>
          <w:color w:val="000000"/>
        </w:rPr>
      </w:pPr>
      <w:r w:rsidRPr="00707BB2">
        <w:rPr>
          <w:b/>
          <w:bCs/>
          <w:color w:val="000000"/>
        </w:rPr>
        <w:br/>
        <w:t xml:space="preserve"> </w:t>
      </w:r>
    </w:p>
    <w:p w14:paraId="5AF0CA5C" w14:textId="77777777" w:rsidR="007F0DC7" w:rsidRDefault="007F0DC7" w:rsidP="007F0DC7">
      <w:pPr>
        <w:tabs>
          <w:tab w:val="left" w:pos="-720"/>
        </w:tabs>
        <w:suppressAutoHyphens/>
        <w:rPr>
          <w:bCs/>
        </w:rPr>
      </w:pPr>
    </w:p>
    <w:p w14:paraId="6290002A" w14:textId="77777777" w:rsidR="007F0DC7" w:rsidRDefault="007F0DC7" w:rsidP="007F0DC7">
      <w:pPr>
        <w:tabs>
          <w:tab w:val="left" w:pos="-720"/>
        </w:tabs>
        <w:suppressAutoHyphens/>
        <w:rPr>
          <w:bCs/>
        </w:rPr>
      </w:pPr>
      <w:r>
        <w:rPr>
          <w:bCs/>
        </w:rPr>
        <w:t xml:space="preserve">If you have special needs or a disability for which accommodations may be appropriate to assist you in this class, please contact the Office of Services to Students with Special Needs in Building C-1 on the </w:t>
      </w:r>
      <w:proofErr w:type="gramStart"/>
      <w:r>
        <w:rPr>
          <w:bCs/>
        </w:rPr>
        <w:t>Niceville Campus, or</w:t>
      </w:r>
      <w:proofErr w:type="gramEnd"/>
      <w:r>
        <w:rPr>
          <w:bCs/>
        </w:rPr>
        <w:t xml:space="preserve"> call 729-5372. The schedule, requirements, and procedures in this course are subject to change in the event of unusual or extenuating circumstances; in such cases, students will be provided with written notice sufficient to plan for and accommodate the changes. If the college closes for inclement weather or other emergency, any exams, presentations or projects or papers due during the closure period will automatically be rescheduled for the first regular class meeting held once the college re-opens. College policies relating to students’ rights and responsibilities are discussed in the catalog (pp. 23-27) and will, of course, apply in this class.</w:t>
      </w:r>
    </w:p>
    <w:p w14:paraId="496335CE" w14:textId="77777777" w:rsidR="007F0DC7" w:rsidRDefault="007F0DC7" w:rsidP="007F0DC7">
      <w:pPr>
        <w:tabs>
          <w:tab w:val="left" w:pos="-720"/>
        </w:tabs>
        <w:suppressAutoHyphens/>
        <w:rPr>
          <w:bCs/>
        </w:rPr>
      </w:pPr>
    </w:p>
    <w:p w14:paraId="7E1404E9" w14:textId="77777777" w:rsidR="007F0DC7" w:rsidRDefault="007F0DC7" w:rsidP="007F0DC7">
      <w:pPr>
        <w:rPr>
          <w:rFonts w:ascii="Arial" w:hAnsi="Arial" w:cs="Arial"/>
          <w:b/>
          <w:bCs/>
        </w:rPr>
      </w:pPr>
      <w:r>
        <w:rPr>
          <w:rFonts w:ascii="Arial" w:hAnsi="Arial" w:cs="Arial"/>
          <w:b/>
          <w:bCs/>
        </w:rPr>
        <w:t>Expectations for Academic Conduct/Plagiarism Policy:</w:t>
      </w:r>
    </w:p>
    <w:p w14:paraId="610D601E" w14:textId="77777777" w:rsidR="007F0DC7" w:rsidRDefault="007F0DC7" w:rsidP="007F0DC7">
      <w:pPr>
        <w:rPr>
          <w:b/>
          <w:bCs/>
        </w:rPr>
      </w:pPr>
      <w:r>
        <w:rPr>
          <w:rFonts w:ascii="Arial" w:hAnsi="Arial" w:cs="Arial"/>
        </w:rPr>
        <w:t xml:space="preserve">As members of the </w:t>
      </w:r>
      <w:smartTag w:uri="urn:schemas-microsoft-com:office:smarttags" w:element="place">
        <w:smartTag w:uri="urn:schemas-microsoft-com:office:smarttags" w:element="PlaceType">
          <w:r>
            <w:rPr>
              <w:rFonts w:ascii="Arial" w:hAnsi="Arial" w:cs="Arial"/>
            </w:rPr>
            <w:t>University</w:t>
          </w:r>
        </w:smartTag>
        <w:r>
          <w:rPr>
            <w:rFonts w:ascii="Arial" w:hAnsi="Arial" w:cs="Arial"/>
          </w:rPr>
          <w:t xml:space="preserve"> of </w:t>
        </w:r>
        <w:smartTag w:uri="urn:schemas-microsoft-com:office:smarttags" w:element="PlaceName">
          <w:r>
            <w:rPr>
              <w:rFonts w:ascii="Arial" w:hAnsi="Arial" w:cs="Arial"/>
            </w:rPr>
            <w:t>West Florida</w:t>
          </w:r>
        </w:smartTag>
      </w:smartTag>
      <w:r>
        <w:rPr>
          <w:rFonts w:ascii="Arial" w:hAnsi="Arial" w:cs="Arial"/>
        </w:rPr>
        <w:t>, we commit ourselves to honesty. As we strive for excellence in performance, integrity—personal and institutional—is our most precious asset. Honesty in our academic work is vital, and we will not knowingly act in ways which erode that integrity. Accordingly, we pledge not to cheat, nor to tolerate cheating, nor to plagiarize the work of others. We pledge to share community resources in ways that are responsible and that comply with established policies of fairness. Cooperation and competition are means to high achievement and are encouraged. Indeed, cooperation is expected unless our directive is to individual performance. We will compete constructively and professionally for the purpose of stimulating high performance standards. Finally, we accept adherence to this set of expectations for academic conduct as a condition of membership in the UWF academic community.</w:t>
      </w:r>
    </w:p>
    <w:p w14:paraId="37E44455" w14:textId="77777777" w:rsidR="00B475D8" w:rsidRDefault="00B475D8"/>
    <w:sectPr w:rsidR="00B475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DC7"/>
    <w:rsid w:val="007F0DC7"/>
    <w:rsid w:val="00B47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61D24149"/>
  <w15:chartTrackingRefBased/>
  <w15:docId w15:val="{A82DFBDA-8236-442C-8581-7583CFDAB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DC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F0DC7"/>
    <w:pPr>
      <w:keepNext/>
      <w:jc w:val="center"/>
      <w:outlineLvl w:val="0"/>
    </w:pPr>
    <w:rPr>
      <w:rFonts w:ascii="Courier New" w:hAnsi="Courier New" w:cs="Courier Ne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F0DC7"/>
    <w:rPr>
      <w:rFonts w:ascii="Courier New" w:eastAsia="Times New Roman" w:hAnsi="Courier New" w:cs="Courier New"/>
      <w:b/>
      <w:bCs/>
      <w:sz w:val="24"/>
      <w:szCs w:val="24"/>
    </w:rPr>
  </w:style>
  <w:style w:type="character" w:styleId="Hyperlink">
    <w:name w:val="Hyperlink"/>
    <w:basedOn w:val="DefaultParagraphFont"/>
    <w:rsid w:val="007F0DC7"/>
    <w:rPr>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unbardirk@owc.edu" TargetMode="External"/><Relationship Id="rId4" Type="http://schemas.openxmlformats.org/officeDocument/2006/relationships/hyperlink" Target="http://owcc-r-06.owc.edu/art/dunbard/Website/Directio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1173</Words>
  <Characters>6689</Characters>
  <Application>Microsoft Office Word</Application>
  <DocSecurity>0</DocSecurity>
  <Lines>55</Lines>
  <Paragraphs>15</Paragraphs>
  <ScaleCrop>false</ScaleCrop>
  <Company/>
  <LinksUpToDate>false</LinksUpToDate>
  <CharactersWithSpaces>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 dunbar</dc:creator>
  <cp:keywords/>
  <dc:description/>
  <cp:lastModifiedBy>dirk dunbar</cp:lastModifiedBy>
  <cp:revision>1</cp:revision>
  <dcterms:created xsi:type="dcterms:W3CDTF">2022-08-11T19:28:00Z</dcterms:created>
  <dcterms:modified xsi:type="dcterms:W3CDTF">2022-08-11T19:30:00Z</dcterms:modified>
</cp:coreProperties>
</file>